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F536E">
      <w:pPr>
        <w:pStyle w:val="2"/>
        <w:keepNext w:val="0"/>
        <w:keepLines w:val="0"/>
        <w:widowControl/>
        <w:suppressLineNumbers w:val="0"/>
        <w:jc w:val="center"/>
        <w:rPr>
          <w:sz w:val="36"/>
          <w:szCs w:val="36"/>
        </w:rPr>
      </w:pPr>
    </w:p>
    <w:p w14:paraId="285A66C3">
      <w:pPr>
        <w:pStyle w:val="2"/>
        <w:keepNext w:val="0"/>
        <w:keepLines w:val="0"/>
        <w:widowControl/>
        <w:suppressLineNumbers w:val="0"/>
        <w:jc w:val="center"/>
        <w:rPr>
          <w:rFonts w:hint="eastAsia"/>
          <w:sz w:val="36"/>
          <w:szCs w:val="36"/>
          <w:lang w:eastAsia="zh-CN"/>
        </w:rPr>
      </w:pPr>
      <w:r>
        <w:rPr>
          <w:sz w:val="36"/>
          <w:szCs w:val="36"/>
        </w:rPr>
        <w:t>2026年春季学期</w:t>
      </w:r>
      <w:r>
        <w:rPr>
          <w:rFonts w:hint="eastAsia"/>
          <w:sz w:val="36"/>
          <w:szCs w:val="36"/>
          <w:lang w:val="en-US" w:eastAsia="zh-CN"/>
        </w:rPr>
        <w:t>物理与电子科学</w:t>
      </w:r>
      <w:r>
        <w:rPr>
          <w:rFonts w:hint="eastAsia"/>
          <w:sz w:val="36"/>
          <w:szCs w:val="36"/>
          <w:lang w:eastAsia="zh-CN"/>
        </w:rPr>
        <w:t>学院</w:t>
      </w:r>
    </w:p>
    <w:p w14:paraId="1CF5045B">
      <w:pPr>
        <w:pStyle w:val="2"/>
        <w:keepNext w:val="0"/>
        <w:keepLines w:val="0"/>
        <w:widowControl/>
        <w:suppressLineNumbers w:val="0"/>
        <w:jc w:val="center"/>
        <w:rPr>
          <w:sz w:val="36"/>
          <w:szCs w:val="36"/>
        </w:rPr>
      </w:pPr>
      <w:r>
        <w:rPr>
          <w:sz w:val="36"/>
          <w:szCs w:val="36"/>
        </w:rPr>
        <w:t>转专业接收方案</w:t>
      </w:r>
    </w:p>
    <w:p w14:paraId="014FB0D0">
      <w:pPr>
        <w:numPr>
          <w:ilvl w:val="0"/>
          <w:numId w:val="0"/>
        </w:numPr>
        <w:rPr>
          <w:rFonts w:hint="eastAsia" w:ascii="仿宋_GB2312" w:hAnsi="微软雅黑" w:eastAsia="仿宋_GB2312" w:cs="宋体"/>
          <w:kern w:val="2"/>
          <w:sz w:val="32"/>
          <w:szCs w:val="32"/>
          <w:lang w:val="en-US" w:eastAsia="zh-CN" w:bidi="ar-SA"/>
        </w:rPr>
      </w:pPr>
    </w:p>
    <w:p w14:paraId="588D286E">
      <w:pPr>
        <w:numPr>
          <w:ilvl w:val="0"/>
          <w:numId w:val="0"/>
        </w:numPr>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主要内容包含以下内容：</w:t>
      </w:r>
    </w:p>
    <w:p w14:paraId="0B46D967">
      <w:pPr>
        <w:numPr>
          <w:ilvl w:val="0"/>
          <w:numId w:val="0"/>
        </w:numPr>
        <w:rPr>
          <w:rFonts w:hint="eastAsia" w:ascii="仿宋_GB2312" w:hAnsi="微软雅黑" w:eastAsia="仿宋_GB2312" w:cs="宋体"/>
          <w:kern w:val="2"/>
          <w:sz w:val="32"/>
          <w:szCs w:val="32"/>
          <w:lang w:val="en-US" w:eastAsia="zh-CN" w:bidi="ar-SA"/>
        </w:rPr>
      </w:pPr>
    </w:p>
    <w:p w14:paraId="06E3046F">
      <w:pPr>
        <w:numPr>
          <w:ilvl w:val="0"/>
          <w:numId w:val="1"/>
        </w:numPr>
        <w:ind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指导思想</w:t>
      </w:r>
    </w:p>
    <w:p w14:paraId="0F4F51B1">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为进一步优化专业人才培养结构，满足学生个性化发展需求，充分激发学生学习积极性和主动性，根据《山西大同大学学生学籍管理实施细则》及《关于开展2026年春季学期转专业工作的通知（教务部〔2026〕16号）》文件精神，结合学院实际情况，特制定本接收方案。</w:t>
      </w:r>
    </w:p>
    <w:p w14:paraId="3AF83A4C">
      <w:pPr>
        <w:numPr>
          <w:ilvl w:val="0"/>
          <w:numId w:val="1"/>
        </w:numPr>
        <w:ind w:left="0" w:leftChars="0"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适用范围</w:t>
      </w:r>
    </w:p>
    <w:p w14:paraId="1E1FCDC7">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本方案适用于山西大同大学2025级全日制在校本科学生申请转专业。</w:t>
      </w:r>
    </w:p>
    <w:p w14:paraId="56514CAF">
      <w:pPr>
        <w:numPr>
          <w:ilvl w:val="0"/>
          <w:numId w:val="1"/>
        </w:numPr>
        <w:ind w:left="0" w:leftChars="0"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组织领导</w:t>
      </w:r>
    </w:p>
    <w:p w14:paraId="0E940D54">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组 长：张晓云、史建华</w:t>
      </w:r>
    </w:p>
    <w:p w14:paraId="19D6E773">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default"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副组长：刘艳红</w:t>
      </w:r>
    </w:p>
    <w:p w14:paraId="5601A02F">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成 员：吉秦雁、杨春花、高岩、李建刚、贾化龙、张莉</w:t>
      </w:r>
    </w:p>
    <w:p w14:paraId="58AA905D">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秘 书：杨磊</w:t>
      </w:r>
    </w:p>
    <w:p w14:paraId="0A26DDFD">
      <w:pPr>
        <w:numPr>
          <w:ilvl w:val="0"/>
          <w:numId w:val="1"/>
        </w:numPr>
        <w:ind w:left="0" w:leftChars="0"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接收计划</w:t>
      </w:r>
    </w:p>
    <w:p w14:paraId="61382E8F">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default" w:ascii="仿宋_GB2312" w:hAnsi="微软雅黑" w:eastAsia="仿宋_GB2312" w:cs="宋体"/>
          <w:kern w:val="2"/>
          <w:sz w:val="32"/>
          <w:szCs w:val="32"/>
          <w:lang w:val="en-US" w:eastAsia="zh-CN" w:bidi="ar-SA"/>
        </w:rPr>
        <w:t>根据学院教学资源及专业发展需求，制定2025级转专业接收计划如下：</w:t>
      </w:r>
    </w:p>
    <w:tbl>
      <w:tblPr>
        <w:tblStyle w:val="4"/>
        <w:tblW w:w="913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9"/>
        <w:gridCol w:w="1215"/>
        <w:gridCol w:w="1207"/>
        <w:gridCol w:w="1201"/>
        <w:gridCol w:w="1044"/>
        <w:gridCol w:w="1169"/>
        <w:gridCol w:w="2373"/>
      </w:tblGrid>
      <w:tr w14:paraId="7B79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shd w:val="clear" w:color="auto" w:fill="auto"/>
            <w:tcMar>
              <w:top w:w="150" w:type="dxa"/>
              <w:left w:w="300" w:type="dxa"/>
              <w:bottom w:w="150" w:type="dxa"/>
              <w:right w:w="300" w:type="dxa"/>
            </w:tcMar>
            <w:vAlign w:val="center"/>
          </w:tcPr>
          <w:p w14:paraId="74110F27">
            <w:pPr>
              <w:keepNext w:val="0"/>
              <w:keepLines w:val="0"/>
              <w:widowControl/>
              <w:suppressLineNumbers w:val="0"/>
              <w:spacing w:before="0" w:beforeAutospacing="0" w:after="0" w:afterAutospacing="0" w:line="26" w:lineRule="atLeast"/>
              <w:ind w:left="0" w:right="0"/>
              <w:jc w:val="center"/>
              <w:textAlignment w:val="top"/>
              <w:rPr>
                <w:rFonts w:ascii="PingFangSC-Medium" w:hAnsi="PingFangSC-Medium" w:eastAsia="PingFangSC-Medium" w:cs="PingFangSC-Medium"/>
                <w:b/>
                <w:bCs/>
                <w:spacing w:val="0"/>
                <w:sz w:val="24"/>
                <w:szCs w:val="24"/>
              </w:rPr>
            </w:pPr>
            <w:r>
              <w:rPr>
                <w:rFonts w:hint="default" w:ascii="PingFangSC-Medium" w:hAnsi="PingFangSC-Medium" w:eastAsia="PingFangSC-Medium" w:cs="PingFangSC-Medium"/>
                <w:b/>
                <w:bCs/>
                <w:spacing w:val="0"/>
                <w:kern w:val="0"/>
                <w:sz w:val="24"/>
                <w:szCs w:val="24"/>
                <w:lang w:val="en-US" w:eastAsia="zh-CN" w:bidi="ar"/>
              </w:rPr>
              <w:t>序号</w:t>
            </w:r>
          </w:p>
        </w:tc>
        <w:tc>
          <w:tcPr>
            <w:tcW w:w="0" w:type="auto"/>
            <w:shd w:val="clear" w:color="auto" w:fill="auto"/>
            <w:tcMar>
              <w:top w:w="150" w:type="dxa"/>
              <w:left w:w="300" w:type="dxa"/>
              <w:bottom w:w="150" w:type="dxa"/>
              <w:right w:w="300" w:type="dxa"/>
            </w:tcMar>
            <w:vAlign w:val="center"/>
          </w:tcPr>
          <w:p w14:paraId="6E11087C">
            <w:pPr>
              <w:keepNext w:val="0"/>
              <w:keepLines w:val="0"/>
              <w:widowControl/>
              <w:suppressLineNumbers w:val="0"/>
              <w:spacing w:before="0" w:beforeAutospacing="0" w:after="0" w:afterAutospacing="0" w:line="26" w:lineRule="atLeast"/>
              <w:ind w:left="0" w:right="0"/>
              <w:jc w:val="center"/>
              <w:textAlignment w:val="top"/>
              <w:rPr>
                <w:rFonts w:hint="default" w:ascii="PingFangSC-Medium" w:hAnsi="PingFangSC-Medium" w:eastAsia="PingFangSC-Medium" w:cs="PingFangSC-Medium"/>
                <w:b/>
                <w:bCs/>
                <w:spacing w:val="0"/>
                <w:sz w:val="24"/>
                <w:szCs w:val="24"/>
              </w:rPr>
            </w:pPr>
            <w:r>
              <w:rPr>
                <w:rFonts w:hint="default" w:ascii="PingFangSC-Medium" w:hAnsi="PingFangSC-Medium" w:eastAsia="PingFangSC-Medium" w:cs="PingFangSC-Medium"/>
                <w:b/>
                <w:bCs/>
                <w:spacing w:val="0"/>
                <w:kern w:val="0"/>
                <w:sz w:val="24"/>
                <w:szCs w:val="24"/>
                <w:lang w:val="en-US" w:eastAsia="zh-CN" w:bidi="ar"/>
              </w:rPr>
              <w:t>专业名称</w:t>
            </w:r>
          </w:p>
        </w:tc>
        <w:tc>
          <w:tcPr>
            <w:tcW w:w="0" w:type="auto"/>
            <w:shd w:val="clear" w:color="auto" w:fill="auto"/>
            <w:tcMar>
              <w:top w:w="150" w:type="dxa"/>
              <w:left w:w="300" w:type="dxa"/>
              <w:bottom w:w="150" w:type="dxa"/>
              <w:right w:w="300" w:type="dxa"/>
            </w:tcMar>
            <w:vAlign w:val="center"/>
          </w:tcPr>
          <w:p w14:paraId="0805FC0F">
            <w:pPr>
              <w:keepNext w:val="0"/>
              <w:keepLines w:val="0"/>
              <w:widowControl/>
              <w:suppressLineNumbers w:val="0"/>
              <w:spacing w:before="0" w:beforeAutospacing="0" w:after="0" w:afterAutospacing="0" w:line="26" w:lineRule="atLeast"/>
              <w:ind w:left="0" w:right="0"/>
              <w:jc w:val="center"/>
              <w:textAlignment w:val="top"/>
              <w:rPr>
                <w:rFonts w:hint="default" w:ascii="PingFangSC-Medium" w:hAnsi="PingFangSC-Medium" w:eastAsia="PingFangSC-Medium" w:cs="PingFangSC-Medium"/>
                <w:b/>
                <w:bCs/>
                <w:spacing w:val="0"/>
                <w:sz w:val="24"/>
                <w:szCs w:val="24"/>
              </w:rPr>
            </w:pPr>
            <w:r>
              <w:rPr>
                <w:rFonts w:hint="default" w:ascii="PingFangSC-Medium" w:hAnsi="PingFangSC-Medium" w:eastAsia="PingFangSC-Medium" w:cs="PingFangSC-Medium"/>
                <w:b/>
                <w:bCs/>
                <w:spacing w:val="0"/>
                <w:kern w:val="0"/>
                <w:sz w:val="24"/>
                <w:szCs w:val="24"/>
                <w:lang w:val="en-US" w:eastAsia="zh-CN" w:bidi="ar"/>
              </w:rPr>
              <w:t>年级</w:t>
            </w:r>
          </w:p>
        </w:tc>
        <w:tc>
          <w:tcPr>
            <w:tcW w:w="0" w:type="auto"/>
            <w:shd w:val="clear" w:color="auto" w:fill="auto"/>
            <w:tcMar>
              <w:top w:w="150" w:type="dxa"/>
              <w:left w:w="300" w:type="dxa"/>
              <w:bottom w:w="150" w:type="dxa"/>
              <w:right w:w="300" w:type="dxa"/>
            </w:tcMar>
            <w:vAlign w:val="center"/>
          </w:tcPr>
          <w:p w14:paraId="4E92E85D">
            <w:pPr>
              <w:keepNext w:val="0"/>
              <w:keepLines w:val="0"/>
              <w:widowControl/>
              <w:suppressLineNumbers w:val="0"/>
              <w:spacing w:before="0" w:beforeAutospacing="0" w:after="0" w:afterAutospacing="0" w:line="26" w:lineRule="atLeast"/>
              <w:ind w:left="0" w:right="0"/>
              <w:jc w:val="center"/>
              <w:textAlignment w:val="top"/>
              <w:rPr>
                <w:rFonts w:hint="default" w:ascii="PingFangSC-Medium" w:hAnsi="PingFangSC-Medium" w:eastAsia="PingFangSC-Medium" w:cs="PingFangSC-Medium"/>
                <w:b/>
                <w:bCs/>
                <w:spacing w:val="0"/>
                <w:sz w:val="24"/>
                <w:szCs w:val="24"/>
              </w:rPr>
            </w:pPr>
            <w:r>
              <w:rPr>
                <w:rFonts w:hint="default" w:ascii="PingFangSC-Medium" w:hAnsi="PingFangSC-Medium" w:eastAsia="PingFangSC-Medium" w:cs="PingFangSC-Medium"/>
                <w:b/>
                <w:bCs/>
                <w:spacing w:val="0"/>
                <w:kern w:val="0"/>
                <w:sz w:val="24"/>
                <w:szCs w:val="24"/>
                <w:lang w:val="en-US" w:eastAsia="zh-CN" w:bidi="ar"/>
              </w:rPr>
              <w:t>现有学生数</w:t>
            </w:r>
          </w:p>
        </w:tc>
        <w:tc>
          <w:tcPr>
            <w:tcW w:w="0" w:type="auto"/>
            <w:shd w:val="clear" w:color="auto" w:fill="auto"/>
            <w:tcMar>
              <w:top w:w="150" w:type="dxa"/>
              <w:left w:w="300" w:type="dxa"/>
              <w:bottom w:w="150" w:type="dxa"/>
              <w:right w:w="300" w:type="dxa"/>
            </w:tcMar>
            <w:vAlign w:val="center"/>
          </w:tcPr>
          <w:p w14:paraId="0FFFFCA6">
            <w:pPr>
              <w:keepNext w:val="0"/>
              <w:keepLines w:val="0"/>
              <w:widowControl/>
              <w:suppressLineNumbers w:val="0"/>
              <w:spacing w:before="0" w:beforeAutospacing="0" w:after="0" w:afterAutospacing="0" w:line="26" w:lineRule="atLeast"/>
              <w:ind w:left="0" w:right="0"/>
              <w:jc w:val="center"/>
              <w:textAlignment w:val="top"/>
              <w:rPr>
                <w:rFonts w:hint="default" w:ascii="PingFangSC-Medium" w:hAnsi="PingFangSC-Medium" w:eastAsia="PingFangSC-Medium" w:cs="PingFangSC-Medium"/>
                <w:b/>
                <w:bCs/>
                <w:spacing w:val="0"/>
                <w:sz w:val="24"/>
                <w:szCs w:val="24"/>
              </w:rPr>
            </w:pPr>
            <w:r>
              <w:rPr>
                <w:rFonts w:hint="default" w:ascii="PingFangSC-Medium" w:hAnsi="PingFangSC-Medium" w:eastAsia="PingFangSC-Medium" w:cs="PingFangSC-Medium"/>
                <w:b/>
                <w:bCs/>
                <w:spacing w:val="0"/>
                <w:kern w:val="0"/>
                <w:sz w:val="24"/>
                <w:szCs w:val="24"/>
                <w:lang w:val="en-US" w:eastAsia="zh-CN" w:bidi="ar"/>
              </w:rPr>
              <w:t>现有班级数</w:t>
            </w:r>
          </w:p>
        </w:tc>
        <w:tc>
          <w:tcPr>
            <w:tcW w:w="0" w:type="auto"/>
            <w:shd w:val="clear" w:color="auto" w:fill="auto"/>
            <w:tcMar>
              <w:top w:w="150" w:type="dxa"/>
              <w:left w:w="300" w:type="dxa"/>
              <w:bottom w:w="150" w:type="dxa"/>
              <w:right w:w="300" w:type="dxa"/>
            </w:tcMar>
            <w:vAlign w:val="center"/>
          </w:tcPr>
          <w:p w14:paraId="21B33202">
            <w:pPr>
              <w:keepNext w:val="0"/>
              <w:keepLines w:val="0"/>
              <w:widowControl/>
              <w:suppressLineNumbers w:val="0"/>
              <w:spacing w:before="0" w:beforeAutospacing="0" w:after="0" w:afterAutospacing="0" w:line="26" w:lineRule="atLeast"/>
              <w:ind w:left="0" w:right="0"/>
              <w:jc w:val="center"/>
              <w:textAlignment w:val="top"/>
              <w:rPr>
                <w:rFonts w:hint="default" w:ascii="PingFangSC-Medium" w:hAnsi="PingFangSC-Medium" w:eastAsia="PingFangSC-Medium" w:cs="PingFangSC-Medium"/>
                <w:b/>
                <w:bCs/>
                <w:spacing w:val="0"/>
                <w:sz w:val="24"/>
                <w:szCs w:val="24"/>
              </w:rPr>
            </w:pPr>
            <w:r>
              <w:rPr>
                <w:rFonts w:hint="default" w:ascii="PingFangSC-Medium" w:hAnsi="PingFangSC-Medium" w:eastAsia="PingFangSC-Medium" w:cs="PingFangSC-Medium"/>
                <w:b/>
                <w:bCs/>
                <w:spacing w:val="0"/>
                <w:kern w:val="0"/>
                <w:sz w:val="24"/>
                <w:szCs w:val="24"/>
                <w:lang w:val="en-US" w:eastAsia="zh-CN" w:bidi="ar"/>
              </w:rPr>
              <w:t>拟接收转入人数</w:t>
            </w:r>
          </w:p>
        </w:tc>
        <w:tc>
          <w:tcPr>
            <w:tcW w:w="2328" w:type="dxa"/>
            <w:shd w:val="clear" w:color="auto" w:fill="auto"/>
            <w:tcMar>
              <w:top w:w="150" w:type="dxa"/>
              <w:left w:w="300" w:type="dxa"/>
              <w:bottom w:w="150" w:type="dxa"/>
              <w:right w:w="300" w:type="dxa"/>
            </w:tcMar>
            <w:vAlign w:val="center"/>
          </w:tcPr>
          <w:p w14:paraId="648CC213">
            <w:pPr>
              <w:keepNext w:val="0"/>
              <w:keepLines w:val="0"/>
              <w:widowControl/>
              <w:suppressLineNumbers w:val="0"/>
              <w:spacing w:before="0" w:beforeAutospacing="0" w:after="0" w:afterAutospacing="0" w:line="26" w:lineRule="atLeast"/>
              <w:ind w:left="0" w:right="0"/>
              <w:jc w:val="center"/>
              <w:textAlignment w:val="top"/>
              <w:rPr>
                <w:rFonts w:hint="default" w:ascii="PingFangSC-Medium" w:hAnsi="PingFangSC-Medium" w:eastAsia="PingFangSC-Medium" w:cs="PingFangSC-Medium"/>
                <w:b/>
                <w:bCs/>
                <w:spacing w:val="0"/>
                <w:sz w:val="24"/>
                <w:szCs w:val="24"/>
              </w:rPr>
            </w:pPr>
            <w:r>
              <w:rPr>
                <w:rFonts w:hint="default" w:ascii="PingFangSC-Medium" w:hAnsi="PingFangSC-Medium" w:eastAsia="PingFangSC-Medium" w:cs="PingFangSC-Medium"/>
                <w:b/>
                <w:bCs/>
                <w:spacing w:val="0"/>
                <w:kern w:val="0"/>
                <w:sz w:val="24"/>
                <w:szCs w:val="24"/>
                <w:lang w:val="en-US" w:eastAsia="zh-CN" w:bidi="ar"/>
              </w:rPr>
              <w:t>说明</w:t>
            </w:r>
          </w:p>
        </w:tc>
      </w:tr>
      <w:tr w14:paraId="0D7D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50" w:type="dxa"/>
              <w:left w:w="300" w:type="dxa"/>
              <w:bottom w:w="150" w:type="dxa"/>
              <w:right w:w="300" w:type="dxa"/>
            </w:tcMar>
            <w:vAlign w:val="center"/>
          </w:tcPr>
          <w:p w14:paraId="677AFC14">
            <w:pPr>
              <w:keepNext w:val="0"/>
              <w:keepLines w:val="0"/>
              <w:widowControl/>
              <w:suppressLineNumbers w:val="0"/>
              <w:spacing w:before="0" w:beforeAutospacing="0" w:after="0" w:afterAutospacing="0" w:line="26" w:lineRule="atLeast"/>
              <w:ind w:left="0" w:right="0"/>
              <w:jc w:val="center"/>
              <w:textAlignment w:val="top"/>
              <w:rPr>
                <w:rFonts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1</w:t>
            </w:r>
          </w:p>
        </w:tc>
        <w:tc>
          <w:tcPr>
            <w:tcW w:w="0" w:type="auto"/>
            <w:shd w:val="clear" w:color="auto" w:fill="auto"/>
            <w:tcMar>
              <w:top w:w="150" w:type="dxa"/>
              <w:left w:w="300" w:type="dxa"/>
              <w:bottom w:w="150" w:type="dxa"/>
              <w:right w:w="300" w:type="dxa"/>
            </w:tcMar>
            <w:vAlign w:val="center"/>
          </w:tcPr>
          <w:p w14:paraId="132FD2ED">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物理学</w:t>
            </w:r>
          </w:p>
        </w:tc>
        <w:tc>
          <w:tcPr>
            <w:tcW w:w="0" w:type="auto"/>
            <w:shd w:val="clear" w:color="auto" w:fill="auto"/>
            <w:tcMar>
              <w:top w:w="150" w:type="dxa"/>
              <w:left w:w="300" w:type="dxa"/>
              <w:bottom w:w="150" w:type="dxa"/>
              <w:right w:w="300" w:type="dxa"/>
            </w:tcMar>
            <w:vAlign w:val="center"/>
          </w:tcPr>
          <w:p w14:paraId="19AD1CC3">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2025</w:t>
            </w:r>
          </w:p>
        </w:tc>
        <w:tc>
          <w:tcPr>
            <w:tcW w:w="0" w:type="auto"/>
            <w:shd w:val="clear" w:color="auto" w:fill="auto"/>
            <w:tcMar>
              <w:top w:w="150" w:type="dxa"/>
              <w:left w:w="300" w:type="dxa"/>
              <w:bottom w:w="150" w:type="dxa"/>
              <w:right w:w="300" w:type="dxa"/>
            </w:tcMar>
            <w:vAlign w:val="center"/>
          </w:tcPr>
          <w:p w14:paraId="2FA2339A">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146</w:t>
            </w:r>
          </w:p>
        </w:tc>
        <w:tc>
          <w:tcPr>
            <w:tcW w:w="0" w:type="auto"/>
            <w:shd w:val="clear" w:color="auto" w:fill="auto"/>
            <w:tcMar>
              <w:top w:w="150" w:type="dxa"/>
              <w:left w:w="300" w:type="dxa"/>
              <w:bottom w:w="150" w:type="dxa"/>
              <w:right w:w="300" w:type="dxa"/>
            </w:tcMar>
            <w:vAlign w:val="center"/>
          </w:tcPr>
          <w:p w14:paraId="3008C5EB">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3</w:t>
            </w:r>
          </w:p>
        </w:tc>
        <w:tc>
          <w:tcPr>
            <w:tcW w:w="0" w:type="auto"/>
            <w:shd w:val="clear" w:color="auto" w:fill="auto"/>
            <w:tcMar>
              <w:top w:w="150" w:type="dxa"/>
              <w:left w:w="300" w:type="dxa"/>
              <w:bottom w:w="150" w:type="dxa"/>
              <w:right w:w="300" w:type="dxa"/>
            </w:tcMar>
            <w:vAlign w:val="center"/>
          </w:tcPr>
          <w:p w14:paraId="23B2CC96">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29</w:t>
            </w:r>
          </w:p>
        </w:tc>
        <w:tc>
          <w:tcPr>
            <w:tcW w:w="2328" w:type="dxa"/>
            <w:shd w:val="clear" w:color="auto" w:fill="auto"/>
            <w:tcMar>
              <w:top w:w="150" w:type="dxa"/>
              <w:left w:w="300" w:type="dxa"/>
              <w:bottom w:w="150" w:type="dxa"/>
              <w:right w:w="300" w:type="dxa"/>
            </w:tcMar>
            <w:vAlign w:val="center"/>
          </w:tcPr>
          <w:p w14:paraId="37F256B9">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入学当年招生专业选考科目为物理类，必须有物理和化学</w:t>
            </w:r>
          </w:p>
        </w:tc>
      </w:tr>
      <w:tr w14:paraId="3950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50" w:type="dxa"/>
              <w:left w:w="300" w:type="dxa"/>
              <w:bottom w:w="150" w:type="dxa"/>
              <w:right w:w="300" w:type="dxa"/>
            </w:tcMar>
            <w:vAlign w:val="center"/>
          </w:tcPr>
          <w:p w14:paraId="5BCB3FDE">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w:t>
            </w:r>
          </w:p>
        </w:tc>
        <w:tc>
          <w:tcPr>
            <w:tcW w:w="0" w:type="auto"/>
            <w:shd w:val="clear" w:color="auto" w:fill="auto"/>
            <w:tcMar>
              <w:top w:w="150" w:type="dxa"/>
              <w:left w:w="300" w:type="dxa"/>
              <w:bottom w:w="150" w:type="dxa"/>
              <w:right w:w="300" w:type="dxa"/>
            </w:tcMar>
            <w:vAlign w:val="center"/>
          </w:tcPr>
          <w:p w14:paraId="00FAFF86">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新能源材料与器件</w:t>
            </w:r>
          </w:p>
        </w:tc>
        <w:tc>
          <w:tcPr>
            <w:tcW w:w="0" w:type="auto"/>
            <w:shd w:val="clear" w:color="auto" w:fill="auto"/>
            <w:tcMar>
              <w:top w:w="150" w:type="dxa"/>
              <w:left w:w="300" w:type="dxa"/>
              <w:bottom w:w="150" w:type="dxa"/>
              <w:right w:w="300" w:type="dxa"/>
            </w:tcMar>
            <w:vAlign w:val="center"/>
          </w:tcPr>
          <w:p w14:paraId="09A551A6">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2025</w:t>
            </w:r>
          </w:p>
        </w:tc>
        <w:tc>
          <w:tcPr>
            <w:tcW w:w="0" w:type="auto"/>
            <w:shd w:val="clear" w:color="auto" w:fill="auto"/>
            <w:tcMar>
              <w:top w:w="150" w:type="dxa"/>
              <w:left w:w="300" w:type="dxa"/>
              <w:bottom w:w="150" w:type="dxa"/>
              <w:right w:w="300" w:type="dxa"/>
            </w:tcMar>
            <w:vAlign w:val="center"/>
          </w:tcPr>
          <w:p w14:paraId="508EDE42">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97</w:t>
            </w:r>
          </w:p>
        </w:tc>
        <w:tc>
          <w:tcPr>
            <w:tcW w:w="0" w:type="auto"/>
            <w:shd w:val="clear" w:color="auto" w:fill="auto"/>
            <w:tcMar>
              <w:top w:w="150" w:type="dxa"/>
              <w:left w:w="300" w:type="dxa"/>
              <w:bottom w:w="150" w:type="dxa"/>
              <w:right w:w="300" w:type="dxa"/>
            </w:tcMar>
            <w:vAlign w:val="center"/>
          </w:tcPr>
          <w:p w14:paraId="6421D1FB">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w:t>
            </w:r>
          </w:p>
        </w:tc>
        <w:tc>
          <w:tcPr>
            <w:tcW w:w="0" w:type="auto"/>
            <w:shd w:val="clear" w:color="auto" w:fill="auto"/>
            <w:tcMar>
              <w:top w:w="150" w:type="dxa"/>
              <w:left w:w="300" w:type="dxa"/>
              <w:bottom w:w="150" w:type="dxa"/>
              <w:right w:w="300" w:type="dxa"/>
            </w:tcMar>
            <w:vAlign w:val="center"/>
          </w:tcPr>
          <w:p w14:paraId="14E03584">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19</w:t>
            </w:r>
          </w:p>
        </w:tc>
        <w:tc>
          <w:tcPr>
            <w:tcW w:w="2328" w:type="dxa"/>
            <w:shd w:val="clear" w:color="auto" w:fill="auto"/>
            <w:tcMar>
              <w:top w:w="150" w:type="dxa"/>
              <w:left w:w="300" w:type="dxa"/>
              <w:bottom w:w="150" w:type="dxa"/>
              <w:right w:w="300" w:type="dxa"/>
            </w:tcMar>
            <w:vAlign w:val="center"/>
          </w:tcPr>
          <w:p w14:paraId="3E4D3D79">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入学当年招生专业选考科目为物理类，必须有物理和化学</w:t>
            </w:r>
          </w:p>
        </w:tc>
      </w:tr>
      <w:tr w14:paraId="24A2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50" w:type="dxa"/>
              <w:left w:w="300" w:type="dxa"/>
              <w:bottom w:w="150" w:type="dxa"/>
              <w:right w:w="300" w:type="dxa"/>
            </w:tcMar>
            <w:vAlign w:val="center"/>
          </w:tcPr>
          <w:p w14:paraId="580047C9">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3</w:t>
            </w:r>
          </w:p>
        </w:tc>
        <w:tc>
          <w:tcPr>
            <w:tcW w:w="0" w:type="auto"/>
            <w:shd w:val="clear" w:color="auto" w:fill="auto"/>
            <w:tcMar>
              <w:top w:w="150" w:type="dxa"/>
              <w:left w:w="300" w:type="dxa"/>
              <w:bottom w:w="150" w:type="dxa"/>
              <w:right w:w="300" w:type="dxa"/>
            </w:tcMar>
            <w:vAlign w:val="center"/>
          </w:tcPr>
          <w:p w14:paraId="2B2D1A2D">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电子信息科学与技术</w:t>
            </w:r>
          </w:p>
        </w:tc>
        <w:tc>
          <w:tcPr>
            <w:tcW w:w="0" w:type="auto"/>
            <w:shd w:val="clear" w:color="auto" w:fill="auto"/>
            <w:tcMar>
              <w:top w:w="150" w:type="dxa"/>
              <w:left w:w="300" w:type="dxa"/>
              <w:bottom w:w="150" w:type="dxa"/>
              <w:right w:w="300" w:type="dxa"/>
            </w:tcMar>
            <w:vAlign w:val="center"/>
          </w:tcPr>
          <w:p w14:paraId="4DF72D3C">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2025</w:t>
            </w:r>
          </w:p>
        </w:tc>
        <w:tc>
          <w:tcPr>
            <w:tcW w:w="0" w:type="auto"/>
            <w:shd w:val="clear" w:color="auto" w:fill="auto"/>
            <w:tcMar>
              <w:top w:w="150" w:type="dxa"/>
              <w:left w:w="300" w:type="dxa"/>
              <w:bottom w:w="150" w:type="dxa"/>
              <w:right w:w="300" w:type="dxa"/>
            </w:tcMar>
            <w:vAlign w:val="center"/>
          </w:tcPr>
          <w:p w14:paraId="17D29384">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99</w:t>
            </w:r>
          </w:p>
        </w:tc>
        <w:tc>
          <w:tcPr>
            <w:tcW w:w="0" w:type="auto"/>
            <w:shd w:val="clear" w:color="auto" w:fill="auto"/>
            <w:tcMar>
              <w:top w:w="150" w:type="dxa"/>
              <w:left w:w="300" w:type="dxa"/>
              <w:bottom w:w="150" w:type="dxa"/>
              <w:right w:w="300" w:type="dxa"/>
            </w:tcMar>
            <w:vAlign w:val="center"/>
          </w:tcPr>
          <w:p w14:paraId="38D9C452">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w:t>
            </w:r>
          </w:p>
        </w:tc>
        <w:tc>
          <w:tcPr>
            <w:tcW w:w="0" w:type="auto"/>
            <w:shd w:val="clear" w:color="auto" w:fill="auto"/>
            <w:tcMar>
              <w:top w:w="150" w:type="dxa"/>
              <w:left w:w="300" w:type="dxa"/>
              <w:bottom w:w="150" w:type="dxa"/>
              <w:right w:w="300" w:type="dxa"/>
            </w:tcMar>
            <w:vAlign w:val="center"/>
          </w:tcPr>
          <w:p w14:paraId="704E615F">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20</w:t>
            </w:r>
          </w:p>
        </w:tc>
        <w:tc>
          <w:tcPr>
            <w:tcW w:w="2328" w:type="dxa"/>
            <w:shd w:val="clear" w:color="auto" w:fill="auto"/>
            <w:tcMar>
              <w:top w:w="150" w:type="dxa"/>
              <w:left w:w="300" w:type="dxa"/>
              <w:bottom w:w="150" w:type="dxa"/>
              <w:right w:w="300" w:type="dxa"/>
            </w:tcMar>
            <w:vAlign w:val="center"/>
          </w:tcPr>
          <w:p w14:paraId="79ACAF11">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入学当年招生专业选考科目为物理类，必须有物理和化学</w:t>
            </w:r>
          </w:p>
        </w:tc>
      </w:tr>
      <w:tr w14:paraId="3DA2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50" w:type="dxa"/>
              <w:left w:w="300" w:type="dxa"/>
              <w:bottom w:w="150" w:type="dxa"/>
              <w:right w:w="300" w:type="dxa"/>
            </w:tcMar>
            <w:vAlign w:val="center"/>
          </w:tcPr>
          <w:p w14:paraId="6B1332EC">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4</w:t>
            </w:r>
          </w:p>
        </w:tc>
        <w:tc>
          <w:tcPr>
            <w:tcW w:w="0" w:type="auto"/>
            <w:shd w:val="clear" w:color="auto" w:fill="auto"/>
            <w:tcMar>
              <w:top w:w="150" w:type="dxa"/>
              <w:left w:w="300" w:type="dxa"/>
              <w:bottom w:w="150" w:type="dxa"/>
              <w:right w:w="300" w:type="dxa"/>
            </w:tcMar>
            <w:vAlign w:val="center"/>
          </w:tcPr>
          <w:p w14:paraId="32607BE9">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光电信息科学与工程</w:t>
            </w:r>
          </w:p>
        </w:tc>
        <w:tc>
          <w:tcPr>
            <w:tcW w:w="0" w:type="auto"/>
            <w:shd w:val="clear" w:color="auto" w:fill="auto"/>
            <w:tcMar>
              <w:top w:w="150" w:type="dxa"/>
              <w:left w:w="300" w:type="dxa"/>
              <w:bottom w:w="150" w:type="dxa"/>
              <w:right w:w="300" w:type="dxa"/>
            </w:tcMar>
            <w:vAlign w:val="center"/>
          </w:tcPr>
          <w:p w14:paraId="5079DF5C">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2025</w:t>
            </w:r>
          </w:p>
        </w:tc>
        <w:tc>
          <w:tcPr>
            <w:tcW w:w="0" w:type="auto"/>
            <w:shd w:val="clear" w:color="auto" w:fill="auto"/>
            <w:tcMar>
              <w:top w:w="150" w:type="dxa"/>
              <w:left w:w="300" w:type="dxa"/>
              <w:bottom w:w="150" w:type="dxa"/>
              <w:right w:w="300" w:type="dxa"/>
            </w:tcMar>
            <w:vAlign w:val="center"/>
          </w:tcPr>
          <w:p w14:paraId="3F1E1B29">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101</w:t>
            </w:r>
          </w:p>
        </w:tc>
        <w:tc>
          <w:tcPr>
            <w:tcW w:w="0" w:type="auto"/>
            <w:shd w:val="clear" w:color="auto" w:fill="auto"/>
            <w:tcMar>
              <w:top w:w="150" w:type="dxa"/>
              <w:left w:w="300" w:type="dxa"/>
              <w:bottom w:w="150" w:type="dxa"/>
              <w:right w:w="300" w:type="dxa"/>
            </w:tcMar>
            <w:vAlign w:val="center"/>
          </w:tcPr>
          <w:p w14:paraId="245B1C54">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w:t>
            </w:r>
          </w:p>
        </w:tc>
        <w:tc>
          <w:tcPr>
            <w:tcW w:w="0" w:type="auto"/>
            <w:shd w:val="clear" w:color="auto" w:fill="auto"/>
            <w:tcMar>
              <w:top w:w="150" w:type="dxa"/>
              <w:left w:w="300" w:type="dxa"/>
              <w:bottom w:w="150" w:type="dxa"/>
              <w:right w:w="300" w:type="dxa"/>
            </w:tcMar>
            <w:vAlign w:val="center"/>
          </w:tcPr>
          <w:p w14:paraId="3FEFA6A3">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rPr>
            </w:pPr>
            <w:r>
              <w:rPr>
                <w:rFonts w:hint="default" w:ascii="PingFangSC-Regular" w:hAnsi="PingFangSC-Regular" w:eastAsia="PingFangSC-Regular" w:cs="PingFangSC-Regular"/>
                <w:spacing w:val="0"/>
                <w:kern w:val="0"/>
                <w:sz w:val="24"/>
                <w:szCs w:val="24"/>
                <w:lang w:val="en-US" w:eastAsia="zh-CN" w:bidi="ar"/>
              </w:rPr>
              <w:t>20</w:t>
            </w:r>
          </w:p>
        </w:tc>
        <w:tc>
          <w:tcPr>
            <w:tcW w:w="2328" w:type="dxa"/>
            <w:shd w:val="clear" w:color="auto" w:fill="auto"/>
            <w:tcMar>
              <w:top w:w="150" w:type="dxa"/>
              <w:left w:w="300" w:type="dxa"/>
              <w:bottom w:w="150" w:type="dxa"/>
              <w:right w:w="300" w:type="dxa"/>
            </w:tcMar>
            <w:vAlign w:val="center"/>
          </w:tcPr>
          <w:p w14:paraId="3CFF3420">
            <w:pPr>
              <w:keepNext w:val="0"/>
              <w:keepLines w:val="0"/>
              <w:widowControl/>
              <w:suppressLineNumbers w:val="0"/>
              <w:spacing w:before="0" w:beforeAutospacing="0" w:after="0" w:afterAutospacing="0" w:line="26" w:lineRule="atLeast"/>
              <w:ind w:left="0" w:right="0"/>
              <w:jc w:val="center"/>
              <w:textAlignment w:val="top"/>
              <w:rPr>
                <w:rFonts w:hint="default" w:ascii="PingFangSC-Regular" w:hAnsi="PingFangSC-Regular" w:eastAsia="PingFangSC-Regular" w:cs="PingFangSC-Regular"/>
                <w:spacing w:val="0"/>
                <w:sz w:val="24"/>
                <w:szCs w:val="24"/>
                <w:lang w:val="en-US"/>
              </w:rPr>
            </w:pPr>
            <w:r>
              <w:rPr>
                <w:rFonts w:hint="default" w:ascii="PingFangSC-Regular" w:hAnsi="PingFangSC-Regular" w:eastAsia="PingFangSC-Regular" w:cs="PingFangSC-Regular"/>
                <w:spacing w:val="0"/>
                <w:kern w:val="0"/>
                <w:sz w:val="24"/>
                <w:szCs w:val="24"/>
                <w:lang w:val="en-US" w:eastAsia="zh-CN" w:bidi="ar"/>
              </w:rPr>
              <w:t>入学当年招生专业选考科目为物理类，必须有物理</w:t>
            </w:r>
            <w:r>
              <w:rPr>
                <w:rFonts w:hint="eastAsia" w:ascii="PingFangSC-Regular" w:hAnsi="PingFangSC-Regular" w:eastAsia="PingFangSC-Regular" w:cs="PingFangSC-Regular"/>
                <w:spacing w:val="0"/>
                <w:kern w:val="0"/>
                <w:sz w:val="24"/>
                <w:szCs w:val="24"/>
                <w:lang w:val="en-US" w:eastAsia="zh-CN" w:bidi="ar"/>
              </w:rPr>
              <w:t>和化学</w:t>
            </w:r>
          </w:p>
        </w:tc>
      </w:tr>
    </w:tbl>
    <w:p w14:paraId="78D12A39">
      <w:pPr>
        <w:numPr>
          <w:ilvl w:val="0"/>
          <w:numId w:val="0"/>
        </w:numPr>
        <w:ind w:leftChars="200"/>
        <w:rPr>
          <w:rFonts w:hint="eastAsia" w:ascii="仿宋_GB2312" w:hAnsi="微软雅黑" w:eastAsia="仿宋_GB2312" w:cs="宋体"/>
          <w:kern w:val="2"/>
          <w:sz w:val="32"/>
          <w:szCs w:val="32"/>
          <w:lang w:val="en-US" w:eastAsia="zh-CN" w:bidi="ar-SA"/>
        </w:rPr>
      </w:pPr>
    </w:p>
    <w:p w14:paraId="07F7F14B">
      <w:pPr>
        <w:numPr>
          <w:ilvl w:val="0"/>
          <w:numId w:val="1"/>
        </w:numPr>
        <w:ind w:left="0" w:leftChars="0"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接收条件</w:t>
      </w:r>
    </w:p>
    <w:p w14:paraId="05C80EE2">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1.基本条件：普通类本科批专业学生原则上只能转入与当年招生专业选考科目要求相同的专业，且需满足转入专业体检要求。</w:t>
      </w:r>
    </w:p>
    <w:p w14:paraId="3A6B09B3">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2.志愿填报：学生可填报两个转入专业志愿，其中第二志愿原则上为学院内部的相近专业。</w:t>
      </w:r>
    </w:p>
    <w:p w14:paraId="4681A1D1">
      <w:pPr>
        <w:numPr>
          <w:ilvl w:val="0"/>
          <w:numId w:val="0"/>
        </w:numPr>
        <w:ind w:left="0" w:leftChars="0"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六、申请与审核流程</w:t>
      </w:r>
    </w:p>
    <w:p w14:paraId="67B7D949">
      <w:pPr>
        <w:numPr>
          <w:ilvl w:val="0"/>
          <w:numId w:val="0"/>
        </w:numPr>
        <w:ind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（一）申请阶段</w:t>
      </w:r>
    </w:p>
    <w:p w14:paraId="72AC17CF">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网上申请与纸质申请：3月17日-3月23日，学生登录教务系统进行网上申请，并填写《山西大同大学转专业申请表》交回学生所在学院。第二志愿的申请信息不需要进行网上申请。</w:t>
      </w:r>
    </w:p>
    <w:p w14:paraId="114BEB3B">
      <w:pPr>
        <w:numPr>
          <w:ilvl w:val="0"/>
          <w:numId w:val="0"/>
        </w:numPr>
        <w:ind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（二）资格审核</w:t>
      </w:r>
    </w:p>
    <w:p w14:paraId="2A93183C">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default"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1.审核申请人专业基本资格。</w:t>
      </w:r>
      <w:bookmarkStart w:id="0" w:name="_GoBack"/>
      <w:bookmarkEnd w:id="0"/>
    </w:p>
    <w:p w14:paraId="6DF8A91B">
      <w:pPr>
        <w:numPr>
          <w:ilvl w:val="0"/>
          <w:numId w:val="0"/>
        </w:numPr>
        <w:ind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（三）考核阶段</w:t>
      </w:r>
    </w:p>
    <w:p w14:paraId="58E68697">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1.面试时间地点：4月1日-4月6日，御东校区明理楼三层会议室。</w:t>
      </w:r>
    </w:p>
    <w:p w14:paraId="250743F6">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2.面试要求：</w:t>
      </w:r>
    </w:p>
    <w:p w14:paraId="79C1C0CC">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微软雅黑" w:hAnsi="微软雅黑" w:eastAsia="微软雅黑" w:cs="微软雅黑"/>
          <w:kern w:val="2"/>
          <w:sz w:val="32"/>
          <w:szCs w:val="32"/>
          <w:lang w:val="en-US" w:eastAsia="zh-CN" w:bidi="ar-SA"/>
        </w:rPr>
        <w:t>①</w:t>
      </w:r>
      <w:r>
        <w:rPr>
          <w:rFonts w:hint="eastAsia" w:ascii="仿宋_GB2312" w:hAnsi="微软雅黑" w:eastAsia="仿宋_GB2312" w:cs="宋体"/>
          <w:kern w:val="2"/>
          <w:sz w:val="32"/>
          <w:szCs w:val="32"/>
          <w:lang w:val="en-US" w:eastAsia="zh-CN" w:bidi="ar-SA"/>
        </w:rPr>
        <w:t>学生需提供个人教务系统成绩单（学院盖章）。</w:t>
      </w:r>
    </w:p>
    <w:p w14:paraId="0692CCE8">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微软雅黑" w:hAnsi="微软雅黑" w:eastAsia="微软雅黑" w:cs="微软雅黑"/>
          <w:kern w:val="2"/>
          <w:sz w:val="32"/>
          <w:szCs w:val="32"/>
          <w:lang w:val="en-US" w:eastAsia="zh-CN" w:bidi="ar-SA"/>
        </w:rPr>
        <w:t>②</w:t>
      </w:r>
      <w:r>
        <w:rPr>
          <w:rFonts w:hint="eastAsia" w:ascii="仿宋_GB2312" w:hAnsi="微软雅黑" w:eastAsia="仿宋_GB2312" w:cs="宋体"/>
          <w:kern w:val="2"/>
          <w:sz w:val="32"/>
          <w:szCs w:val="32"/>
          <w:lang w:val="en-US" w:eastAsia="zh-CN" w:bidi="ar-SA"/>
        </w:rPr>
        <w:t>学生需提供个人上学期原专业同年级平均成绩排名（学院盖章）。</w:t>
      </w:r>
    </w:p>
    <w:p w14:paraId="1B5FDCAA">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微软雅黑" w:hAnsi="微软雅黑" w:eastAsia="微软雅黑" w:cs="微软雅黑"/>
          <w:kern w:val="2"/>
          <w:sz w:val="32"/>
          <w:szCs w:val="32"/>
          <w:lang w:val="en-US" w:eastAsia="zh-CN" w:bidi="ar-SA"/>
        </w:rPr>
        <w:t>③</w:t>
      </w:r>
      <w:r>
        <w:rPr>
          <w:rFonts w:hint="eastAsia" w:ascii="仿宋_GB2312" w:hAnsi="微软雅黑" w:eastAsia="仿宋_GB2312" w:cs="宋体"/>
          <w:kern w:val="2"/>
          <w:sz w:val="32"/>
          <w:szCs w:val="32"/>
          <w:lang w:val="en-US" w:eastAsia="zh-CN" w:bidi="ar-SA"/>
        </w:rPr>
        <w:t>材料不全者影响面试资格及成绩产生的后果由学生本人承担。</w:t>
      </w:r>
    </w:p>
    <w:p w14:paraId="6824217C">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3.考核内容：</w:t>
      </w:r>
    </w:p>
    <w:p w14:paraId="1C35FAF7">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综合素质测试（30分）：</w:t>
      </w:r>
    </w:p>
    <w:p w14:paraId="5386E5F6">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自我介绍，包括个人兴趣爱好、专业特长、优缺点等基本信息；申请转入我院专业原因，自身优势，对未来学业规划。</w:t>
      </w:r>
    </w:p>
    <w:p w14:paraId="3D28B533">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专业能力测试（70分）：</w:t>
      </w:r>
    </w:p>
    <w:p w14:paraId="49A362AC">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原专业平时学习及考试成绩情况；在原专业参加学院或者学校的学生活动、各类竞赛、社团活动等；</w:t>
      </w:r>
    </w:p>
    <w:p w14:paraId="33966C53">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对拟转入专业的发展、现状以及涉及的就业行业、岗位等的了解；对拟转入专业的学习规划及期望。</w:t>
      </w:r>
    </w:p>
    <w:p w14:paraId="59A9EC41">
      <w:pPr>
        <w:numPr>
          <w:ilvl w:val="0"/>
          <w:numId w:val="2"/>
        </w:numPr>
        <w:ind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综合评定</w:t>
      </w:r>
    </w:p>
    <w:p w14:paraId="21C31455">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1.综合成绩计算：</w:t>
      </w:r>
    </w:p>
    <w:p w14:paraId="64CF44C8">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综合成绩包含高考成绩、上学期成绩、面试考核成绩。</w:t>
      </w:r>
    </w:p>
    <w:p w14:paraId="7864D5D6">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综合成绩计分方法：（本人高考成绩/拟转入专业在学生生源省份录取的最低分）×（转入专业在山西省录取的最低分/山西省高考满分）×100分×50% + 学生上学期平均成绩/上学期同年级该专业平均成绩最高分×100分×30% + 面试成绩×20%。</w:t>
      </w:r>
    </w:p>
    <w:p w14:paraId="35681A62">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如果拟转入专业在申请人所在省份当年没有招生计划，该专业生源省份录取的最低分按该省份录取同科类的最低平均分计。</w:t>
      </w:r>
    </w:p>
    <w:p w14:paraId="0CAC2CF1">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2.录取：根据综合成绩择优录取，转专业领导组将综合评定成绩报学院党政联席会审议。</w:t>
      </w:r>
    </w:p>
    <w:p w14:paraId="42C83AB3">
      <w:pPr>
        <w:numPr>
          <w:ilvl w:val="0"/>
          <w:numId w:val="0"/>
        </w:numPr>
        <w:ind w:left="0" w:leftChars="0" w:firstLine="640" w:firstLineChars="200"/>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七、附则</w:t>
      </w:r>
    </w:p>
    <w:p w14:paraId="641D0AD0">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本方案自发布之日起实施，由物理与电子科学学院转专业工作领导组负责解释。</w:t>
      </w:r>
    </w:p>
    <w:p w14:paraId="06109811">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p>
    <w:p w14:paraId="051D7EAC">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640" w:firstLineChars="200"/>
        <w:textAlignment w:val="auto"/>
        <w:rPr>
          <w:rFonts w:hint="eastAsia" w:ascii="仿宋_GB2312" w:hAnsi="微软雅黑" w:eastAsia="仿宋_GB2312" w:cs="宋体"/>
          <w:kern w:val="2"/>
          <w:sz w:val="32"/>
          <w:szCs w:val="32"/>
          <w:lang w:val="en-US" w:eastAsia="zh-CN" w:bidi="ar-SA"/>
        </w:rPr>
      </w:pPr>
    </w:p>
    <w:p w14:paraId="4B7B4972">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5120" w:firstLineChars="16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物理与电子科学学院</w:t>
      </w:r>
    </w:p>
    <w:p w14:paraId="15058A11">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firstLine="5440" w:firstLineChars="1700"/>
        <w:textAlignment w:val="auto"/>
        <w:rPr>
          <w:rFonts w:hint="default"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2026年3月16日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ingFangSC-Medium">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PingFangSC-Regular">
    <w:altName w:val="ksdb"/>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509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F5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EC012"/>
    <w:multiLevelType w:val="singleLevel"/>
    <w:tmpl w:val="A0AEC012"/>
    <w:lvl w:ilvl="0" w:tentative="0">
      <w:start w:val="1"/>
      <w:numFmt w:val="chineseCounting"/>
      <w:suff w:val="nothing"/>
      <w:lvlText w:val="%1、"/>
      <w:lvlJc w:val="left"/>
      <w:rPr>
        <w:rFonts w:hint="eastAsia"/>
      </w:rPr>
    </w:lvl>
  </w:abstractNum>
  <w:abstractNum w:abstractNumId="1">
    <w:nsid w:val="2C7F4999"/>
    <w:multiLevelType w:val="singleLevel"/>
    <w:tmpl w:val="2C7F499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1545792"/>
    <w:rsid w:val="06A26A4F"/>
    <w:rsid w:val="093C56FD"/>
    <w:rsid w:val="0CDA0A12"/>
    <w:rsid w:val="1236770B"/>
    <w:rsid w:val="1526310D"/>
    <w:rsid w:val="15DE05DB"/>
    <w:rsid w:val="19433558"/>
    <w:rsid w:val="1D7B50BF"/>
    <w:rsid w:val="201D042F"/>
    <w:rsid w:val="247C5786"/>
    <w:rsid w:val="2A76062B"/>
    <w:rsid w:val="2AF53506"/>
    <w:rsid w:val="2F2537C4"/>
    <w:rsid w:val="30CB3C00"/>
    <w:rsid w:val="31EC249C"/>
    <w:rsid w:val="33CC0B91"/>
    <w:rsid w:val="37370144"/>
    <w:rsid w:val="3EC86B10"/>
    <w:rsid w:val="3FEF16A0"/>
    <w:rsid w:val="440F163C"/>
    <w:rsid w:val="461B197A"/>
    <w:rsid w:val="480C254E"/>
    <w:rsid w:val="4F391364"/>
    <w:rsid w:val="4FC738F7"/>
    <w:rsid w:val="514620BF"/>
    <w:rsid w:val="52D2345C"/>
    <w:rsid w:val="54EC71F1"/>
    <w:rsid w:val="55A146AB"/>
    <w:rsid w:val="5CAF349F"/>
    <w:rsid w:val="5EB42F3B"/>
    <w:rsid w:val="64DA0D30"/>
    <w:rsid w:val="65D652E1"/>
    <w:rsid w:val="7270283E"/>
    <w:rsid w:val="74CB28DA"/>
    <w:rsid w:val="74CF4FF8"/>
    <w:rsid w:val="790E0F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331</Words>
  <Characters>353</Characters>
  <TotalTime>5</TotalTime>
  <ScaleCrop>false</ScaleCrop>
  <LinksUpToDate>false</LinksUpToDate>
  <CharactersWithSpaces>356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2026-03-12T06:47:00Z</dcterms:created>
  <dc:creator>Apache POI</dc:creator>
  <cp:lastModifiedBy>石石石</cp:lastModifiedBy>
  <cp:lastPrinted>2026-03-12T07:40:00Z</cp:lastPrinted>
  <dcterms:modified xsi:type="dcterms:W3CDTF">2026-03-16T14:55:36Z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eyJoZGlkIjoiYWNiZjA1ZWJiNTUxNjk4M2M2OGUzZTFjNjAwODI3NjgiLCJ1c2VySWQiOiI0NTA2OTc3OTYifQ==</vt:lpwstr>
  </property>
  <property fmtid="{D5CDD505-2E9C-101B-9397-08002B2CF9AE}" pid="3" name="KSOProductBuildVer">
    <vt:lpwstr>2052-12.1.0.24657</vt:lpwstr>
  </property>
  <property fmtid="{D5CDD505-2E9C-101B-9397-08002B2CF9AE}" pid="4" name="ICV">
    <vt:lpwstr>0FC42D50EB8A488281359AC2BFFC82E4_12</vt:lpwstr>
  </property>
</Properties>
</file>